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6F6D2C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FB644F" w:rsidRDefault="00FB644F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B644F">
        <w:rPr>
          <w:color w:val="000000"/>
          <w:sz w:val="28"/>
          <w:szCs w:val="28"/>
        </w:rPr>
        <w:t xml:space="preserve"> 31.03.2010г. </w:t>
      </w:r>
      <w:r w:rsidR="00762033" w:rsidRPr="00FB644F">
        <w:rPr>
          <w:color w:val="000000"/>
          <w:sz w:val="28"/>
          <w:szCs w:val="28"/>
        </w:rPr>
        <w:t xml:space="preserve">№ </w:t>
      </w:r>
      <w:r w:rsidRPr="00FB644F">
        <w:rPr>
          <w:color w:val="000000"/>
          <w:sz w:val="28"/>
          <w:szCs w:val="28"/>
        </w:rPr>
        <w:t>27</w:t>
      </w:r>
      <w:r w:rsidR="003B4997">
        <w:rPr>
          <w:color w:val="000000"/>
          <w:sz w:val="28"/>
          <w:szCs w:val="28"/>
        </w:rPr>
        <w:t>4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с.Еткуль</w:t>
      </w:r>
    </w:p>
    <w:p w:rsidR="00762033" w:rsidRDefault="00762033" w:rsidP="00762033">
      <w:pPr>
        <w:rPr>
          <w:sz w:val="28"/>
          <w:szCs w:val="28"/>
        </w:rPr>
      </w:pPr>
    </w:p>
    <w:p w:rsidR="00720AC9" w:rsidRDefault="00720AC9" w:rsidP="00762033">
      <w:pPr>
        <w:rPr>
          <w:sz w:val="28"/>
          <w:szCs w:val="28"/>
        </w:rPr>
      </w:pPr>
    </w:p>
    <w:p w:rsidR="00720AC9" w:rsidRDefault="00720AC9" w:rsidP="00762033">
      <w:pPr>
        <w:rPr>
          <w:sz w:val="28"/>
          <w:szCs w:val="28"/>
        </w:rPr>
      </w:pP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>Об утверждении Порядка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проведения </w:t>
      </w: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ежегодной оценки потребности в </w:t>
      </w: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предоставлении муниципальных услуг </w:t>
      </w: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и учета результатов оценки </w:t>
      </w: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при формировании расходов </w:t>
      </w:r>
    </w:p>
    <w:p w:rsidR="00720AC9" w:rsidRP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бюджета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Еткульского </w:t>
      </w:r>
      <w:r w:rsidRPr="00720AC9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</w:t>
      </w: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720AC9">
        <w:rPr>
          <w:rFonts w:ascii="Times New Roman" w:hAnsi="Times New Roman"/>
          <w:b w:val="0"/>
          <w:color w:val="auto"/>
          <w:sz w:val="28"/>
          <w:szCs w:val="28"/>
        </w:rPr>
        <w:t>района на очередной финансовый год</w:t>
      </w: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</w:p>
    <w:p w:rsidR="00720AC9" w:rsidRDefault="00720AC9" w:rsidP="00720AC9">
      <w:pPr>
        <w:pStyle w:val="2"/>
        <w:shd w:val="clear" w:color="auto" w:fill="FFFFFF"/>
        <w:spacing w:after="0"/>
        <w:jc w:val="both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 w:rsidRPr="007F023A">
        <w:rPr>
          <w:color w:val="000000"/>
          <w:sz w:val="28"/>
          <w:szCs w:val="28"/>
        </w:rPr>
        <w:t xml:space="preserve">В целях повышения качества планирования расходов бюджета </w:t>
      </w:r>
      <w:r>
        <w:rPr>
          <w:color w:val="000000"/>
          <w:sz w:val="28"/>
          <w:szCs w:val="28"/>
        </w:rPr>
        <w:t>Еткульского муниципального района</w:t>
      </w:r>
      <w:r w:rsidRPr="007F023A">
        <w:rPr>
          <w:color w:val="000000"/>
          <w:sz w:val="28"/>
          <w:szCs w:val="28"/>
        </w:rPr>
        <w:t xml:space="preserve"> на очередной финансовый год, определения приоритетных направлений финансирования расходов бюджета </w:t>
      </w:r>
      <w:r>
        <w:rPr>
          <w:color w:val="000000"/>
          <w:sz w:val="28"/>
          <w:szCs w:val="28"/>
        </w:rPr>
        <w:t>Еткульского муниципального района</w:t>
      </w:r>
      <w:r w:rsidRPr="007F023A">
        <w:rPr>
          <w:color w:val="000000"/>
          <w:sz w:val="28"/>
          <w:szCs w:val="28"/>
        </w:rPr>
        <w:t xml:space="preserve"> путем создания системы учета потребности в предоставляемых муниципальных услугах</w:t>
      </w: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администрация Еткульского муниципального района ПОСТАНОВЛЯЕТ:</w:t>
      </w: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F023A">
        <w:rPr>
          <w:color w:val="000000"/>
          <w:sz w:val="28"/>
          <w:szCs w:val="28"/>
        </w:rPr>
        <w:t xml:space="preserve">1. Утвердить Порядок проведения ежегодной оценки потребности в предоставлении муниципальных услуг и учета результатов оценки при формировании расходов бюджета </w:t>
      </w:r>
      <w:r>
        <w:rPr>
          <w:color w:val="000000"/>
          <w:sz w:val="28"/>
          <w:szCs w:val="28"/>
        </w:rPr>
        <w:t>Еткульского муниципального района</w:t>
      </w:r>
      <w:r w:rsidRPr="007F023A">
        <w:rPr>
          <w:color w:val="000000"/>
          <w:sz w:val="28"/>
          <w:szCs w:val="28"/>
        </w:rPr>
        <w:t xml:space="preserve"> на очередной финансовый год</w:t>
      </w:r>
      <w:r>
        <w:rPr>
          <w:color w:val="000000"/>
          <w:sz w:val="28"/>
          <w:szCs w:val="28"/>
        </w:rPr>
        <w:t>.</w:t>
      </w:r>
    </w:p>
    <w:p w:rsidR="00720AC9" w:rsidRPr="007F023A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 w:rsidRPr="007F023A">
        <w:rPr>
          <w:color w:val="000000"/>
          <w:sz w:val="28"/>
          <w:szCs w:val="28"/>
        </w:rPr>
        <w:t xml:space="preserve">2. Главным распорядителям и получателям средств бюджета </w:t>
      </w:r>
      <w:r>
        <w:rPr>
          <w:color w:val="000000"/>
          <w:sz w:val="28"/>
          <w:szCs w:val="28"/>
        </w:rPr>
        <w:t>Еткульского муниципального района</w:t>
      </w:r>
      <w:r w:rsidRPr="007F023A">
        <w:rPr>
          <w:color w:val="000000"/>
          <w:sz w:val="28"/>
          <w:szCs w:val="28"/>
        </w:rPr>
        <w:t>, ответственным за предоставление муниципальных услуг в соответствии с Порядком, своевременно обеспечивать:</w:t>
      </w:r>
    </w:p>
    <w:p w:rsidR="00720AC9" w:rsidRPr="007F023A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 w:rsidRPr="007F023A">
        <w:rPr>
          <w:color w:val="000000"/>
          <w:sz w:val="28"/>
          <w:szCs w:val="28"/>
        </w:rPr>
        <w:t>- учет фактически предоставленных муниципальных услуг за предыдущий финансовый год;</w:t>
      </w:r>
    </w:p>
    <w:p w:rsidR="00720AC9" w:rsidRPr="007F023A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F023A">
        <w:rPr>
          <w:color w:val="000000"/>
          <w:sz w:val="28"/>
          <w:szCs w:val="28"/>
        </w:rPr>
        <w:t>планирование объемов потребности в предоставлении муниципальных услуг в натуральном выражении;</w:t>
      </w:r>
    </w:p>
    <w:p w:rsidR="00720AC9" w:rsidRPr="007F023A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 w:rsidRPr="007F023A">
        <w:rPr>
          <w:color w:val="000000"/>
          <w:sz w:val="28"/>
          <w:szCs w:val="28"/>
        </w:rPr>
        <w:t xml:space="preserve">- проведение оценки стоимости предоставления муниципальных услуг на очередной финансовый год в соответствии с </w:t>
      </w:r>
      <w:r>
        <w:rPr>
          <w:color w:val="000000"/>
          <w:sz w:val="28"/>
          <w:szCs w:val="28"/>
        </w:rPr>
        <w:t>Порядко</w:t>
      </w:r>
      <w:r w:rsidRPr="007F023A">
        <w:rPr>
          <w:color w:val="000000"/>
          <w:sz w:val="28"/>
          <w:szCs w:val="28"/>
        </w:rPr>
        <w:t xml:space="preserve">м и Реестром муниципальных услуг </w:t>
      </w:r>
      <w:r>
        <w:rPr>
          <w:color w:val="000000"/>
          <w:sz w:val="28"/>
          <w:szCs w:val="28"/>
        </w:rPr>
        <w:t>Еткульского муниципального района</w:t>
      </w:r>
      <w:r w:rsidRPr="007F023A">
        <w:rPr>
          <w:color w:val="000000"/>
          <w:sz w:val="28"/>
          <w:szCs w:val="28"/>
        </w:rPr>
        <w:t xml:space="preserve">, по которым должен производиться учет потребности в их предоставлении, утверждаемым постановлением </w:t>
      </w:r>
      <w:r w:rsidR="0038395F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й Еткульского муниципального района</w:t>
      </w:r>
      <w:r w:rsidRPr="007F023A">
        <w:rPr>
          <w:color w:val="000000"/>
          <w:sz w:val="28"/>
          <w:szCs w:val="28"/>
        </w:rPr>
        <w:t>;</w:t>
      </w:r>
    </w:p>
    <w:p w:rsidR="00720AC9" w:rsidRPr="007F023A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 w:rsidRPr="007F023A">
        <w:rPr>
          <w:color w:val="000000"/>
          <w:sz w:val="28"/>
          <w:szCs w:val="28"/>
        </w:rPr>
        <w:lastRenderedPageBreak/>
        <w:t>- использование утвержденной системы оценки потребности в предоставлении муниципальных услуг при разработке программ и планов развития на очередной финансовый год.</w:t>
      </w:r>
    </w:p>
    <w:p w:rsidR="00720AC9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7F023A">
        <w:rPr>
          <w:color w:val="000000"/>
          <w:sz w:val="28"/>
          <w:szCs w:val="28"/>
        </w:rPr>
        <w:t>. Контроль за выполнением настоящего постановления</w:t>
      </w:r>
      <w:r>
        <w:rPr>
          <w:color w:val="000000"/>
          <w:sz w:val="28"/>
          <w:szCs w:val="28"/>
        </w:rPr>
        <w:t xml:space="preserve"> возложить на</w:t>
      </w:r>
      <w:r w:rsidR="0038395F">
        <w:rPr>
          <w:color w:val="000000"/>
          <w:sz w:val="28"/>
          <w:szCs w:val="28"/>
        </w:rPr>
        <w:t xml:space="preserve"> заместителя Главы Еткульского муниципального района по финансово-экономическим вопросам, начальника финансового управления администрации Еткульского муниципального района Т.Е. Мельник.</w:t>
      </w:r>
    </w:p>
    <w:p w:rsidR="00720AC9" w:rsidRDefault="00720AC9" w:rsidP="00720AC9">
      <w:pPr>
        <w:pStyle w:val="consplusnormal"/>
        <w:shd w:val="clear" w:color="auto" w:fill="FFFFFF"/>
        <w:spacing w:after="0"/>
        <w:ind w:firstLine="72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Настоящее постановление вступает  в силу со дня его подписания.</w:t>
      </w: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Еткульского </w:t>
      </w: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                                                В.Н. Головчинский</w:t>
      </w: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FB644F" w:rsidRDefault="00FB644F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157F8" w:rsidRDefault="007157F8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720AC9" w:rsidRDefault="00720AC9" w:rsidP="00720AC9">
      <w:pPr>
        <w:pStyle w:val="consplusnormal"/>
        <w:shd w:val="clear" w:color="auto" w:fill="FFFFFF"/>
        <w:spacing w:after="0"/>
        <w:jc w:val="right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</w:t>
      </w:r>
    </w:p>
    <w:p w:rsidR="00720AC9" w:rsidRDefault="00720AC9" w:rsidP="00720AC9">
      <w:pPr>
        <w:pStyle w:val="consplusnormal"/>
        <w:shd w:val="clear" w:color="auto" w:fill="FFFFFF"/>
        <w:spacing w:after="0"/>
        <w:jc w:val="right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720AC9" w:rsidRDefault="00720AC9" w:rsidP="00720AC9">
      <w:pPr>
        <w:pStyle w:val="consplusnormal"/>
        <w:shd w:val="clear" w:color="auto" w:fill="FFFFFF"/>
        <w:spacing w:after="0"/>
        <w:jc w:val="right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Еткульского муниципального района</w:t>
      </w:r>
    </w:p>
    <w:p w:rsidR="00720AC9" w:rsidRDefault="00FB644F" w:rsidP="00720AC9">
      <w:pPr>
        <w:pStyle w:val="consplusnormal"/>
        <w:shd w:val="clear" w:color="auto" w:fill="FFFFFF"/>
        <w:spacing w:after="0"/>
        <w:jc w:val="right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31.03.</w:t>
      </w:r>
      <w:r w:rsidR="00720AC9">
        <w:rPr>
          <w:color w:val="000000"/>
          <w:sz w:val="28"/>
          <w:szCs w:val="28"/>
        </w:rPr>
        <w:t xml:space="preserve">2010г. № </w:t>
      </w:r>
      <w:r>
        <w:rPr>
          <w:color w:val="000000"/>
          <w:sz w:val="28"/>
          <w:szCs w:val="28"/>
        </w:rPr>
        <w:t>274</w:t>
      </w:r>
    </w:p>
    <w:p w:rsidR="00720AC9" w:rsidRDefault="00720AC9" w:rsidP="00720AC9">
      <w:pPr>
        <w:pStyle w:val="consplusnormal"/>
        <w:shd w:val="clear" w:color="auto" w:fill="FFFFFF"/>
        <w:spacing w:after="0"/>
        <w:jc w:val="right"/>
        <w:textAlignment w:val="top"/>
        <w:rPr>
          <w:color w:val="000000"/>
          <w:sz w:val="28"/>
          <w:szCs w:val="28"/>
        </w:rPr>
      </w:pPr>
    </w:p>
    <w:p w:rsidR="00720AC9" w:rsidRPr="00720AC9" w:rsidRDefault="00720AC9" w:rsidP="00720AC9">
      <w:pPr>
        <w:tabs>
          <w:tab w:val="left" w:pos="9360"/>
        </w:tabs>
        <w:jc w:val="center"/>
        <w:rPr>
          <w:sz w:val="28"/>
          <w:szCs w:val="28"/>
        </w:rPr>
      </w:pPr>
      <w:r w:rsidRPr="00720AC9">
        <w:rPr>
          <w:sz w:val="28"/>
          <w:szCs w:val="28"/>
        </w:rPr>
        <w:t>Порядок</w:t>
      </w:r>
    </w:p>
    <w:p w:rsidR="00720AC9" w:rsidRPr="00720AC9" w:rsidRDefault="00720AC9" w:rsidP="00720AC9">
      <w:pPr>
        <w:tabs>
          <w:tab w:val="left" w:pos="9360"/>
        </w:tabs>
        <w:jc w:val="center"/>
        <w:rPr>
          <w:sz w:val="28"/>
          <w:szCs w:val="28"/>
        </w:rPr>
      </w:pPr>
      <w:r w:rsidRPr="00720AC9">
        <w:rPr>
          <w:sz w:val="28"/>
          <w:szCs w:val="28"/>
        </w:rPr>
        <w:t xml:space="preserve">проведения ежегодной оценки потребности в предоставлении муниципальных услуг и учета результатов оценки при формировании расходов бюджета </w:t>
      </w:r>
      <w:r w:rsidR="00063D73">
        <w:rPr>
          <w:sz w:val="28"/>
          <w:szCs w:val="28"/>
        </w:rPr>
        <w:t xml:space="preserve">Еткульского </w:t>
      </w:r>
      <w:r w:rsidRPr="00720AC9">
        <w:rPr>
          <w:sz w:val="28"/>
          <w:szCs w:val="28"/>
        </w:rPr>
        <w:t>муниципального района на очередной финансовый год</w:t>
      </w:r>
    </w:p>
    <w:p w:rsidR="00720AC9" w:rsidRPr="00720AC9" w:rsidRDefault="00720AC9" w:rsidP="00720AC9">
      <w:pPr>
        <w:pStyle w:val="ConsPlusNormal0"/>
        <w:widowControl/>
        <w:tabs>
          <w:tab w:val="left" w:pos="9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0AC9" w:rsidRDefault="00720AC9" w:rsidP="00720AC9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0AC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75EE0" w:rsidRPr="00720AC9" w:rsidRDefault="00175EE0" w:rsidP="00720AC9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содержание и последовательность действий при проведении ежегодной оценки потребности в предоставлении муниципальных услуг и учета ее результатов при формировании расходов бюджета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1.2. В целях настоящего Порядка под муниципальными услугами понимаются услуги, оказываемые физическим и юридическим лицам в соответствии с муниципальным заданием главными распорядителями и получателями средств бюджета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F023A">
        <w:rPr>
          <w:rFonts w:ascii="Times New Roman" w:hAnsi="Times New Roman" w:cs="Times New Roman"/>
          <w:sz w:val="28"/>
          <w:szCs w:val="28"/>
        </w:rPr>
        <w:t>безвозмездно или по ценам (тарифам), устанавливаемым в порядке, определяемом органами местного самоуправления.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1.3. Оценка потребности в предоставлении муниципальных услуг в натуральном и стоимостном выражении проводится на систематической основе и является одним из этапов разработки проекта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F023A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Оценка потребности в предоставлении муниципальных услуг осуществляется в целях: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- обеспечения учета обязательных для предоставления жителям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 муниципальных услуг, оплачиваемых за счет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определения приоритетных направлений для сбалансированного и эффективного распределения финансовых ресурсов по муниципальным услугам;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- обеспечения своевременного предоставления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физическим и юридическим лицам </w:t>
      </w:r>
      <w:r w:rsidRPr="007F023A">
        <w:rPr>
          <w:rFonts w:ascii="Times New Roman" w:hAnsi="Times New Roman" w:cs="Times New Roman"/>
          <w:sz w:val="28"/>
          <w:szCs w:val="28"/>
        </w:rPr>
        <w:t>в необходимых объемах;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обеспечени</w:t>
      </w:r>
      <w:r w:rsidR="0038395F">
        <w:rPr>
          <w:rFonts w:ascii="Times New Roman" w:hAnsi="Times New Roman" w:cs="Times New Roman"/>
          <w:sz w:val="28"/>
          <w:szCs w:val="28"/>
        </w:rPr>
        <w:t>я своевременной и полной оплаты</w:t>
      </w:r>
      <w:r w:rsidRPr="007F023A">
        <w:rPr>
          <w:rFonts w:ascii="Times New Roman" w:hAnsi="Times New Roman" w:cs="Times New Roman"/>
          <w:sz w:val="28"/>
          <w:szCs w:val="28"/>
        </w:rPr>
        <w:t xml:space="preserve"> предоставленных населению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 муниципальных услуг, если такая оплата должна быть произведена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1.4. Категория потребителей муниципальной услуги (контингент)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население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 в целом, отдельные группы населения, а также организации, в отношении которых нормативными правовыми актами определено право на получение муниципальной услуги.</w:t>
      </w:r>
    </w:p>
    <w:p w:rsidR="00720AC9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3D73" w:rsidRPr="007F023A" w:rsidRDefault="00063D73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AC9" w:rsidRDefault="00720AC9" w:rsidP="00063D73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3D73">
        <w:rPr>
          <w:rFonts w:ascii="Times New Roman" w:hAnsi="Times New Roman" w:cs="Times New Roman"/>
          <w:sz w:val="28"/>
          <w:szCs w:val="28"/>
        </w:rPr>
        <w:t>2. Объекты оценки потребности в предоставлении муниципальных услуг в натуральном и стоимостном выражении</w:t>
      </w:r>
    </w:p>
    <w:p w:rsidR="00175EE0" w:rsidRPr="00063D73" w:rsidRDefault="00175EE0" w:rsidP="00063D73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2.1. Оценке потребности в предоставлении подлежат муниципальные услуги, указанные в Реестре муниципальных услуг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, по которым должен производиться учет потребности в их предоставлении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Реестр), утверждаемом постановлением </w:t>
      </w:r>
      <w:r w:rsidR="00063D73">
        <w:rPr>
          <w:rFonts w:ascii="Times New Roman" w:hAnsi="Times New Roman" w:cs="Times New Roman"/>
          <w:sz w:val="28"/>
          <w:szCs w:val="28"/>
        </w:rPr>
        <w:t xml:space="preserve">администрации Еткульского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</w:p>
    <w:p w:rsidR="00720AC9" w:rsidRPr="007F023A" w:rsidRDefault="00720AC9" w:rsidP="00720AC9">
      <w:pPr>
        <w:pStyle w:val="ConsPlusNormal0"/>
        <w:widowControl/>
        <w:tabs>
          <w:tab w:val="left" w:pos="3600"/>
          <w:tab w:val="left" w:pos="936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2.2. Оценка производится в натуральных и стоимостных показателях. Натуральные показатели оценки, установленные в Реестре, определяются в отношении каждой муниципальной услуги, по которой ведется оценка потребности. Стоимостные показатели оценки определяются в рублях и копейках в расчете на каждую натуральную единицу (или 10, 100, 1000 единиц) измерения объема предоставляемых муниципальных услуг.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20AC9" w:rsidRDefault="00720AC9" w:rsidP="00063D73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3D73">
        <w:rPr>
          <w:rFonts w:ascii="Times New Roman" w:hAnsi="Times New Roman" w:cs="Times New Roman"/>
          <w:sz w:val="28"/>
          <w:szCs w:val="28"/>
        </w:rPr>
        <w:t>3. Регламент оценки потребности в предоставлении муниципальных услуг в натуральном и стоимостном выражении</w:t>
      </w:r>
    </w:p>
    <w:p w:rsidR="00175EE0" w:rsidRPr="00063D73" w:rsidRDefault="00175EE0" w:rsidP="00063D73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80"/>
        <w:gridCol w:w="1680"/>
        <w:gridCol w:w="1680"/>
        <w:gridCol w:w="2640"/>
      </w:tblGrid>
      <w:tr w:rsidR="00720AC9" w:rsidRPr="0064174A" w:rsidTr="00A83B7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64174A" w:rsidRDefault="00063D73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 2010</w:t>
            </w:r>
            <w:r w:rsidR="00720AC9" w:rsidRPr="006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20</w:t>
            </w:r>
            <w:r w:rsidR="00063D7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720AC9" w:rsidRPr="0064174A" w:rsidTr="00A83B72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объемов     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 xml:space="preserve">(в натуральных показателях),       предоставленных за 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br/>
              <w:t>прошедшие три финансовых года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64174A" w:rsidTr="00A83B72">
        <w:trPr>
          <w:cantSplit/>
          <w:trHeight w:val="16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Инвентаризация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мониторинг нормативных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равовых актов,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устанавливающих 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качеству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муниципальных услуг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64174A" w:rsidTr="00A83B72">
        <w:trPr>
          <w:cantSplit/>
          <w:trHeight w:val="8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Дополнение и уточнение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Реестра (при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необходимости)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64174A" w:rsidTr="00A83B72">
        <w:trPr>
          <w:cantSplit/>
          <w:trHeight w:val="1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Разработка прогнозных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 xml:space="preserve">оказателей 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натуральном в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ражении) для определения п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 xml:space="preserve">отребности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редоставлении муниципальных услуг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64174A" w:rsidTr="00A83B72">
        <w:trPr>
          <w:cantSplit/>
          <w:trHeight w:val="21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527E7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Разработка 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огнозов изменения уровня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 xml:space="preserve">цен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ставляющие себестоимости услуг </w:t>
            </w:r>
            <w:r w:rsidRPr="0064174A">
              <w:rPr>
                <w:rFonts w:ascii="Times New Roman" w:hAnsi="Times New Roman" w:cs="Times New Roman"/>
                <w:sz w:val="24"/>
                <w:szCs w:val="24"/>
              </w:rPr>
              <w:t>индексов роста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расходов, используемого при разработке проекта бюджета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64174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AC552E" w:rsidTr="00A83B72">
        <w:trPr>
          <w:cantSplit/>
          <w:trHeight w:val="1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прогнозных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показателей 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стоимостном выражении) для определения потребности в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доставлении муниципальных услуг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планируемом периоде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AC552E" w:rsidTr="00A83B72">
        <w:trPr>
          <w:cantSplit/>
          <w:trHeight w:val="14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063D73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оценки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в      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AC552E" w:rsidTr="00A83B72">
        <w:trPr>
          <w:cantSplit/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52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 согласование результатов оценки потребности в       </w:t>
            </w:r>
            <w:r w:rsidRPr="00AC552E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предоставлении муниципальных услуг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0AC9" w:rsidRPr="00AC552E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0AC9" w:rsidRDefault="00720AC9" w:rsidP="00063D73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3D73">
        <w:rPr>
          <w:rFonts w:ascii="Times New Roman" w:hAnsi="Times New Roman" w:cs="Times New Roman"/>
          <w:sz w:val="28"/>
          <w:szCs w:val="28"/>
        </w:rPr>
        <w:t>4. Методика оценки потребности в предоставлении муниципальных услуг</w:t>
      </w:r>
    </w:p>
    <w:p w:rsidR="00175EE0" w:rsidRPr="00063D73" w:rsidRDefault="00175EE0" w:rsidP="00063D73">
      <w:pPr>
        <w:pStyle w:val="ConsPlusNormal0"/>
        <w:widowControl/>
        <w:tabs>
          <w:tab w:val="left" w:pos="936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4.1. Оценка потребности в предоставлении муниципальных услуг осуществляется главными распорядителями и получателями средств бюджета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 в соответствии с Реестром, утвержденным постановлением </w:t>
      </w:r>
      <w:r w:rsidR="00063D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4.2. Источниками информации для проведения оценки потребности в предоставляемых муниципальных услугах в натуральном и стоимостном выражении являются: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данные статистических органов;</w:t>
      </w:r>
    </w:p>
    <w:p w:rsidR="00720AC9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- данные финансовой и оперативной отчетности главных распорядителей и получателей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данные, отсутствующие в официальной статистике, могут быть рассчитаны и обоснованы экспертами;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социологические опросы населения о достаточности различных муниципальных услуг согласно утвержденному перечню.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Исходные данные для проведения оценки потребности в предоставлении муниципальных услуг в натуральном и стоимостном выражении включают: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lastRenderedPageBreak/>
        <w:t>- фактические и прогнозные данные о контингенте получателей муниципальных услуг;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фактические и прогнозные данные о натуральных объемах муниципальных услуг;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фактические данные об общей сумме оплаченных муниципальных услуг и структуре издержек (стоимости) муниципальных услуг;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- прогноз изменения структуры издержек на предоставление муниципальных услуг в зависимости от удорожания (удешевления) отдельных составляющих стоимости муниципальной услуги.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4.3. Фактические данные о контингенте получателей муниципальных услуг рассчитываются на основе данных статистики, в отдельных случаях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на основе экспертных оценок, прогнозные данные о контингенте получателей муниципальных услуг рассчитываются соответствующими главными распорядителями и получателями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4.4. Фактические и прогнозные данные о натуральных объемах муниципальных услуг рассчитываются на основе натуральных показателей, имеющихся в данных статистики, отчетности главных распорядителей и получателей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, в отдельных случаях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на основе экспертных оценок.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4.5. Фактические данные об общей сумме оплаченных муниципальных услуг и структуре издержек (стоимости) услуг берутся из финансовой отчетности по отраслям, оказывающим соответствующие муниципальные услуги. Группировка затрат осуществляется с учетом действующей бюджетной классификации.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4.6. Разработка на основе прогнозов изменения уровня цен на отдельные составляющие себестоимости муниципальных услуг индексов роста бюджетных расходов, используемого при разработке проекта бюджета</w:t>
      </w:r>
      <w:r w:rsidR="00175EE0">
        <w:rPr>
          <w:rFonts w:ascii="Times New Roman" w:hAnsi="Times New Roman" w:cs="Times New Roman"/>
          <w:sz w:val="28"/>
          <w:szCs w:val="28"/>
        </w:rPr>
        <w:t>,</w:t>
      </w:r>
      <w:r w:rsidRPr="007F023A">
        <w:rPr>
          <w:rFonts w:ascii="Times New Roman" w:hAnsi="Times New Roman" w:cs="Times New Roman"/>
          <w:sz w:val="28"/>
          <w:szCs w:val="28"/>
        </w:rPr>
        <w:t xml:space="preserve"> осуществляется главными распорядителями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4.7. Прогнозные объемы услуг в натуральном выражении рассчитываются соответствующими главными распорядителями и получателями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, предоставляющими муниципальные услуги, на основе обоснованного прогноза динамики объемов соответствующих муниципальных услуг и прогноза контингента получателей муниципальных услуг.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4.8. При проведении оценки потребности в предоставлении муниципальных услуг в натуральном выражении должны быть определены соответствующие натуральные показатели оценки, ориентированные на достижение конкретных результатов, поставленных целей в ведомственных целевых программах на среднесрочный период. Результаты оценки рассчитываются на среднесрочный период (три года) и обобщаются, например: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20"/>
        <w:gridCol w:w="2000"/>
        <w:gridCol w:w="1999"/>
        <w:gridCol w:w="1510"/>
        <w:gridCol w:w="955"/>
        <w:gridCol w:w="900"/>
        <w:gridCol w:w="935"/>
      </w:tblGrid>
      <w:tr w:rsidR="00720AC9" w:rsidRPr="007F023A" w:rsidTr="00A83B72">
        <w:trPr>
          <w:cantSplit/>
          <w:trHeight w:val="60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Отрасль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Натуральный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23A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показатель оценки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Единица оценки объема услуги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063D73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  <w:r w:rsidR="00720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AC9" w:rsidRPr="007F023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063D73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 w:rsidR="00720AC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720AC9" w:rsidRPr="007F023A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063D73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720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AC9" w:rsidRPr="007F023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20AC9" w:rsidRPr="007F023A" w:rsidTr="00A83B72">
        <w:trPr>
          <w:cantSplit/>
          <w:trHeight w:val="24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2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20AC9" w:rsidRPr="007F023A" w:rsidTr="00A83B72">
        <w:trPr>
          <w:cantSplit/>
          <w:trHeight w:val="48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7F023A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4.9. Сводная оценка потребности в предоставлении муниципальных  услуг в стоимостном выражении проводится на основе итогов оценки потребности в предоставлении муниципальных услуг в натуральном выражении, итогов прогноза изменения структуры издержек на предоставление услуг, в зависимости от удорожания (удешевления) отдельных составляющих стоимости каждой муниципальной услуги, а также, в отдельных случаях, с учетом доли бюджетных средств в общей стоимости услуги (например, учет доли ресурсов обязательного медицинского страхования и доли бюджетных средств в услугах здравоохранения).</w:t>
      </w:r>
    </w:p>
    <w:p w:rsidR="00720AC9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4.10. Оценка стоимости муниципальной услуги в будущем периоде проводится по каждой из муниципальных  услуг по формуле:</w:t>
      </w:r>
    </w:p>
    <w:p w:rsidR="00720AC9" w:rsidRDefault="00720AC9" w:rsidP="00720AC9">
      <w:pPr>
        <w:pStyle w:val="ConsPlusNormal0"/>
        <w:widowControl/>
        <w:tabs>
          <w:tab w:val="left" w:pos="93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F2B0C">
        <w:rPr>
          <w:rFonts w:ascii="Times New Roman" w:hAnsi="Times New Roman" w:cs="Times New Roman"/>
          <w:position w:val="-12"/>
          <w:sz w:val="28"/>
          <w:szCs w:val="28"/>
        </w:rPr>
        <w:object w:dxaOrig="36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18pt" o:ole="">
            <v:imagedata r:id="rId8" o:title=""/>
          </v:shape>
          <o:OLEObject Type="Embed" ProgID="Equation.3" ShapeID="_x0000_i1025" DrawAspect="Content" ObjectID="_1388809352" r:id="rId9"/>
        </w:object>
      </w:r>
      <w:r>
        <w:rPr>
          <w:rFonts w:ascii="Times New Roman" w:hAnsi="Times New Roman" w:cs="Times New Roman"/>
          <w:sz w:val="28"/>
          <w:szCs w:val="28"/>
        </w:rPr>
        <w:t>, г</w:t>
      </w:r>
      <w:r w:rsidRPr="007F023A">
        <w:rPr>
          <w:rFonts w:ascii="Times New Roman" w:hAnsi="Times New Roman" w:cs="Times New Roman"/>
          <w:sz w:val="28"/>
          <w:szCs w:val="28"/>
        </w:rPr>
        <w:t>де:</w:t>
      </w:r>
    </w:p>
    <w:p w:rsidR="00720AC9" w:rsidRDefault="00720AC9" w:rsidP="00720AC9">
      <w:pPr>
        <w:pStyle w:val="ConsPlusNormal0"/>
        <w:widowControl/>
        <w:tabs>
          <w:tab w:val="left" w:pos="93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2B0C">
        <w:rPr>
          <w:rFonts w:ascii="Times New Roman" w:hAnsi="Times New Roman" w:cs="Times New Roman"/>
          <w:i/>
          <w:sz w:val="28"/>
          <w:szCs w:val="28"/>
        </w:rPr>
        <w:t>А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оценка стоимости муниципальной услуги в будущем периоде;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2B0C">
        <w:rPr>
          <w:rFonts w:ascii="Times New Roman" w:hAnsi="Times New Roman" w:cs="Times New Roman"/>
          <w:i/>
          <w:sz w:val="28"/>
          <w:szCs w:val="28"/>
        </w:rPr>
        <w:t>V*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прогнозный объем предоставления муниципальной услуги в натуральном выражении;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В</w:t>
      </w:r>
      <w:r w:rsidRPr="00E677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67768">
        <w:rPr>
          <w:rFonts w:ascii="Times New Roman" w:hAnsi="Times New Roman" w:cs="Times New Roman"/>
          <w:i/>
          <w:sz w:val="28"/>
          <w:szCs w:val="28"/>
        </w:rPr>
        <w:t>, В</w:t>
      </w:r>
      <w:r w:rsidRPr="00E6776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67768">
        <w:rPr>
          <w:rFonts w:ascii="Times New Roman" w:hAnsi="Times New Roman" w:cs="Times New Roman"/>
          <w:i/>
          <w:sz w:val="28"/>
          <w:szCs w:val="28"/>
        </w:rPr>
        <w:t>, ... B</w:t>
      </w:r>
      <w:r w:rsidRPr="00E6776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элементы затрат по производству муниципальной услуги;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7768">
        <w:rPr>
          <w:rFonts w:ascii="Times New Roman" w:hAnsi="Times New Roman" w:cs="Times New Roman"/>
          <w:i/>
          <w:sz w:val="28"/>
          <w:szCs w:val="28"/>
        </w:rPr>
        <w:t>I</w:t>
      </w:r>
      <w:r w:rsidRPr="00E6776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67768">
        <w:rPr>
          <w:rFonts w:ascii="Times New Roman" w:hAnsi="Times New Roman" w:cs="Times New Roman"/>
          <w:i/>
          <w:sz w:val="28"/>
          <w:szCs w:val="28"/>
        </w:rPr>
        <w:t>, I</w:t>
      </w:r>
      <w:r w:rsidRPr="00E6776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67768">
        <w:rPr>
          <w:rFonts w:ascii="Times New Roman" w:hAnsi="Times New Roman" w:cs="Times New Roman"/>
          <w:i/>
          <w:sz w:val="28"/>
          <w:szCs w:val="28"/>
        </w:rPr>
        <w:t>, ... I</w:t>
      </w:r>
      <w:r w:rsidRPr="00E6776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индексы роста (снижения) составных элементов стоимости (затрат) муниципальной услуги.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Полученные данные суммируются по видам муниципальных услуг и сводятся главными распорядителями бюджетных средств в рамках действующей бюджетной классификации.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 xml:space="preserve">4.11. Прогнозная оценка стоимости муниципальных услуг может производиться и нормативным методом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023A">
        <w:rPr>
          <w:rFonts w:ascii="Times New Roman" w:hAnsi="Times New Roman" w:cs="Times New Roman"/>
          <w:sz w:val="28"/>
          <w:szCs w:val="28"/>
        </w:rPr>
        <w:t xml:space="preserve"> на основе нормативов финансовых затрат на производство каждой муниципальной услуги, перемножаемых с прогнозными объемами предоставления муниципальных услуг в натуральном выражении. Нормативы финансовых затрат должны быть обоснованными, утвержденными постановлением </w:t>
      </w:r>
      <w:r w:rsidR="00063D73">
        <w:rPr>
          <w:rFonts w:ascii="Times New Roman" w:hAnsi="Times New Roman" w:cs="Times New Roman"/>
          <w:sz w:val="28"/>
          <w:szCs w:val="28"/>
        </w:rPr>
        <w:t xml:space="preserve">администрации Еткульского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AC9" w:rsidRDefault="00720AC9" w:rsidP="00063D73">
      <w:pPr>
        <w:pStyle w:val="ConsPlusNormal0"/>
        <w:widowControl/>
        <w:tabs>
          <w:tab w:val="left" w:pos="93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63D73">
        <w:rPr>
          <w:rFonts w:ascii="Times New Roman" w:hAnsi="Times New Roman" w:cs="Times New Roman"/>
          <w:sz w:val="28"/>
          <w:szCs w:val="28"/>
        </w:rPr>
        <w:t>5 . Порядок учета результатов оценки потребности в предоставлении муниципальных услуг при формировании расходов бюджета муниципального района</w:t>
      </w:r>
    </w:p>
    <w:p w:rsidR="00175EE0" w:rsidRPr="00063D73" w:rsidRDefault="00175EE0" w:rsidP="00063D73">
      <w:pPr>
        <w:pStyle w:val="ConsPlusNormal0"/>
        <w:widowControl/>
        <w:tabs>
          <w:tab w:val="left" w:pos="93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lastRenderedPageBreak/>
        <w:t>5.1. Результаты ежегодной оценки потребности в предоставлении муниципальных услуг согласно Реестру, по которым производится учет потребности в их предоставлении, учитываются при формировании расходов бюджета на очередной фин</w:t>
      </w:r>
      <w:r w:rsidR="00175EE0">
        <w:rPr>
          <w:rFonts w:ascii="Times New Roman" w:hAnsi="Times New Roman" w:cs="Times New Roman"/>
          <w:sz w:val="28"/>
          <w:szCs w:val="28"/>
        </w:rPr>
        <w:t>ансовый год в следующем порядке: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5.</w:t>
      </w:r>
      <w:r w:rsidR="00175EE0">
        <w:rPr>
          <w:rFonts w:ascii="Times New Roman" w:hAnsi="Times New Roman" w:cs="Times New Roman"/>
          <w:sz w:val="28"/>
          <w:szCs w:val="28"/>
        </w:rPr>
        <w:t>1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  <w:r w:rsidR="00175EE0">
        <w:rPr>
          <w:rFonts w:ascii="Times New Roman" w:hAnsi="Times New Roman" w:cs="Times New Roman"/>
          <w:sz w:val="28"/>
          <w:szCs w:val="28"/>
        </w:rPr>
        <w:t xml:space="preserve">1 </w:t>
      </w:r>
      <w:r w:rsidRPr="007F023A">
        <w:rPr>
          <w:rFonts w:ascii="Times New Roman" w:hAnsi="Times New Roman" w:cs="Times New Roman"/>
          <w:sz w:val="28"/>
          <w:szCs w:val="28"/>
        </w:rPr>
        <w:t xml:space="preserve">В сроки, определенные настоящим Порядком, главные распорядители и получатели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7F023A">
        <w:rPr>
          <w:rFonts w:ascii="Times New Roman" w:hAnsi="Times New Roman" w:cs="Times New Roman"/>
          <w:sz w:val="28"/>
          <w:szCs w:val="28"/>
        </w:rPr>
        <w:t xml:space="preserve">, в соответствии с их компетенцией, направляют в </w:t>
      </w:r>
      <w:r w:rsidR="00063D73">
        <w:rPr>
          <w:rFonts w:ascii="Times New Roman" w:hAnsi="Times New Roman" w:cs="Times New Roman"/>
          <w:sz w:val="28"/>
          <w:szCs w:val="28"/>
        </w:rPr>
        <w:t xml:space="preserve">экономический отдел администрации Еткульского муниципального района </w:t>
      </w:r>
      <w:r w:rsidRPr="007F023A">
        <w:rPr>
          <w:rFonts w:ascii="Times New Roman" w:hAnsi="Times New Roman" w:cs="Times New Roman"/>
          <w:sz w:val="28"/>
          <w:szCs w:val="28"/>
        </w:rPr>
        <w:t>результаты проведенной оценки потребности в предоставлении муниципальных услуг в натуральной и стоимостной формах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7F8">
        <w:rPr>
          <w:rFonts w:ascii="Times New Roman" w:hAnsi="Times New Roman" w:cs="Times New Roman"/>
          <w:sz w:val="28"/>
          <w:szCs w:val="28"/>
        </w:rPr>
        <w:t>(</w:t>
      </w:r>
      <w:r w:rsidRPr="007F023A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7157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7F023A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023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F023A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F023A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023A">
        <w:rPr>
          <w:rFonts w:ascii="Times New Roman" w:hAnsi="Times New Roman" w:cs="Times New Roman"/>
          <w:sz w:val="28"/>
          <w:szCs w:val="28"/>
        </w:rPr>
        <w:t>. В составе сопроводительной документации должны присутствовать необходимые пояснения и обоснования проведенной оценки.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5.</w:t>
      </w:r>
      <w:r w:rsidR="00175EE0">
        <w:rPr>
          <w:rFonts w:ascii="Times New Roman" w:hAnsi="Times New Roman" w:cs="Times New Roman"/>
          <w:sz w:val="28"/>
          <w:szCs w:val="28"/>
        </w:rPr>
        <w:t>1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  <w:r w:rsidR="00175EE0">
        <w:rPr>
          <w:rFonts w:ascii="Times New Roman" w:hAnsi="Times New Roman" w:cs="Times New Roman"/>
          <w:sz w:val="28"/>
          <w:szCs w:val="28"/>
        </w:rPr>
        <w:t>2.</w:t>
      </w:r>
      <w:r w:rsidRPr="007F023A">
        <w:rPr>
          <w:rFonts w:ascii="Times New Roman" w:hAnsi="Times New Roman" w:cs="Times New Roman"/>
          <w:sz w:val="28"/>
          <w:szCs w:val="28"/>
        </w:rPr>
        <w:t xml:space="preserve"> Главные распорядители бюджетных средств представляют в </w:t>
      </w:r>
      <w:r w:rsidR="00063D73">
        <w:rPr>
          <w:rFonts w:ascii="Times New Roman" w:hAnsi="Times New Roman" w:cs="Times New Roman"/>
          <w:sz w:val="28"/>
          <w:szCs w:val="28"/>
        </w:rPr>
        <w:t xml:space="preserve">экономический отдел администрации </w:t>
      </w:r>
      <w:r w:rsidR="00063D73" w:rsidRPr="00063D73">
        <w:rPr>
          <w:rFonts w:ascii="Times New Roman" w:hAnsi="Times New Roman" w:cs="Times New Roman"/>
          <w:sz w:val="28"/>
          <w:szCs w:val="28"/>
        </w:rPr>
        <w:t>Еткульского</w:t>
      </w:r>
      <w:r w:rsidR="00063D73" w:rsidRPr="007F023A">
        <w:rPr>
          <w:rFonts w:ascii="Times New Roman" w:hAnsi="Times New Roman" w:cs="Times New Roman"/>
          <w:sz w:val="28"/>
          <w:szCs w:val="28"/>
        </w:rPr>
        <w:t xml:space="preserve"> </w:t>
      </w:r>
      <w:r w:rsidR="00063D7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F023A">
        <w:rPr>
          <w:rFonts w:ascii="Times New Roman" w:hAnsi="Times New Roman" w:cs="Times New Roman"/>
          <w:sz w:val="28"/>
          <w:szCs w:val="28"/>
        </w:rPr>
        <w:t>проект потребности в бюджетных средствах на очередной финансовый год (очередной финансовый год и плановый период) с учетом результатов оценки потребности в предоставлении муниципальных услуг.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5.</w:t>
      </w:r>
      <w:r w:rsidR="00175EE0">
        <w:rPr>
          <w:rFonts w:ascii="Times New Roman" w:hAnsi="Times New Roman" w:cs="Times New Roman"/>
          <w:sz w:val="28"/>
          <w:szCs w:val="28"/>
        </w:rPr>
        <w:t>1</w:t>
      </w:r>
      <w:r w:rsidRPr="007F023A">
        <w:rPr>
          <w:rFonts w:ascii="Times New Roman" w:hAnsi="Times New Roman" w:cs="Times New Roman"/>
          <w:sz w:val="28"/>
          <w:szCs w:val="28"/>
        </w:rPr>
        <w:t>.</w:t>
      </w:r>
      <w:r w:rsidR="00175EE0">
        <w:rPr>
          <w:rFonts w:ascii="Times New Roman" w:hAnsi="Times New Roman" w:cs="Times New Roman"/>
          <w:sz w:val="28"/>
          <w:szCs w:val="28"/>
        </w:rPr>
        <w:t>3.</w:t>
      </w:r>
      <w:r w:rsidRPr="007F023A">
        <w:rPr>
          <w:rFonts w:ascii="Times New Roman" w:hAnsi="Times New Roman" w:cs="Times New Roman"/>
          <w:sz w:val="28"/>
          <w:szCs w:val="28"/>
        </w:rPr>
        <w:t xml:space="preserve"> При принятии решения о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F023A">
        <w:rPr>
          <w:rFonts w:ascii="Times New Roman" w:hAnsi="Times New Roman" w:cs="Times New Roman"/>
          <w:sz w:val="28"/>
          <w:szCs w:val="28"/>
        </w:rPr>
        <w:t xml:space="preserve">главными распорядителями и получателями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F023A">
        <w:rPr>
          <w:rFonts w:ascii="Times New Roman" w:hAnsi="Times New Roman" w:cs="Times New Roman"/>
          <w:sz w:val="28"/>
          <w:szCs w:val="28"/>
        </w:rPr>
        <w:t>устанавливаются муниципальные задания на предоставление муниципальных услуг с учетом результатов ежегодной оценки потребности в предоставлении муниципальных услуг.</w:t>
      </w:r>
    </w:p>
    <w:p w:rsidR="00720AC9" w:rsidRPr="007F023A" w:rsidRDefault="00720AC9" w:rsidP="00720AC9">
      <w:pPr>
        <w:jc w:val="both"/>
        <w:rPr>
          <w:b/>
          <w:sz w:val="28"/>
          <w:szCs w:val="28"/>
        </w:rPr>
      </w:pPr>
    </w:p>
    <w:p w:rsidR="00720AC9" w:rsidRDefault="00720AC9" w:rsidP="00720AC9">
      <w:pPr>
        <w:jc w:val="both"/>
        <w:rPr>
          <w:sz w:val="28"/>
          <w:szCs w:val="28"/>
        </w:rPr>
        <w:sectPr w:rsidR="00720AC9" w:rsidSect="007F023A"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157F8" w:rsidRDefault="007157F8" w:rsidP="007157F8">
      <w:pPr>
        <w:pStyle w:val="ConsPlusNormal0"/>
        <w:widowControl/>
        <w:tabs>
          <w:tab w:val="left" w:pos="6120"/>
        </w:tabs>
        <w:ind w:firstLine="9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</w:t>
      </w:r>
    </w:p>
    <w:p w:rsidR="007157F8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7157F8">
        <w:rPr>
          <w:rFonts w:ascii="Times New Roman" w:hAnsi="Times New Roman"/>
          <w:b w:val="0"/>
          <w:color w:val="auto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проведения </w:t>
      </w:r>
    </w:p>
    <w:p w:rsidR="007157F8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ежегодной оценки потребности в </w:t>
      </w:r>
    </w:p>
    <w:p w:rsidR="007157F8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предоставлении муниципальных услуг </w:t>
      </w:r>
    </w:p>
    <w:p w:rsidR="007157F8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и учета результатов оценки </w:t>
      </w:r>
    </w:p>
    <w:p w:rsidR="007157F8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при формировании расходов </w:t>
      </w:r>
    </w:p>
    <w:p w:rsidR="007157F8" w:rsidRPr="00720AC9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B22B68">
        <w:rPr>
          <w:rFonts w:ascii="Times New Roman" w:hAnsi="Times New Roman"/>
          <w:b w:val="0"/>
          <w:color w:val="auto"/>
          <w:sz w:val="28"/>
          <w:szCs w:val="28"/>
        </w:rPr>
        <w:t xml:space="preserve">бюджета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Еткульского </w:t>
      </w:r>
      <w:r w:rsidRPr="00720AC9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</w:t>
      </w:r>
    </w:p>
    <w:p w:rsidR="007157F8" w:rsidRDefault="007157F8" w:rsidP="007157F8">
      <w:pPr>
        <w:pStyle w:val="2"/>
        <w:shd w:val="clear" w:color="auto" w:fill="FFFFFF"/>
        <w:spacing w:after="0"/>
        <w:jc w:val="right"/>
        <w:textAlignment w:val="top"/>
        <w:rPr>
          <w:rFonts w:ascii="Times New Roman" w:hAnsi="Times New Roman"/>
          <w:b w:val="0"/>
          <w:color w:val="auto"/>
          <w:sz w:val="28"/>
          <w:szCs w:val="28"/>
        </w:rPr>
      </w:pPr>
      <w:r w:rsidRPr="00720AC9">
        <w:rPr>
          <w:rFonts w:ascii="Times New Roman" w:hAnsi="Times New Roman"/>
          <w:b w:val="0"/>
          <w:color w:val="auto"/>
          <w:sz w:val="28"/>
          <w:szCs w:val="28"/>
        </w:rPr>
        <w:t>района на очередной финансовый год</w:t>
      </w:r>
    </w:p>
    <w:p w:rsidR="00720AC9" w:rsidRDefault="00720AC9" w:rsidP="007157F8">
      <w:pPr>
        <w:pStyle w:val="ConsPlusNormal0"/>
        <w:widowControl/>
        <w:tabs>
          <w:tab w:val="left" w:pos="6120"/>
        </w:tabs>
        <w:ind w:firstLine="9120"/>
        <w:jc w:val="right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ind w:right="-55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0AC9" w:rsidRPr="007F023A" w:rsidRDefault="00720AC9" w:rsidP="00720AC9">
      <w:pPr>
        <w:pStyle w:val="ConsPlusTitle"/>
        <w:widowControl/>
        <w:tabs>
          <w:tab w:val="left" w:pos="93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F023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отребности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фактические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объемы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7F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</w:t>
      </w:r>
    </w:p>
    <w:p w:rsidR="00720AC9" w:rsidRPr="007F023A" w:rsidRDefault="00720AC9" w:rsidP="00720AC9">
      <w:pPr>
        <w:pStyle w:val="ConsPlusNormal0"/>
        <w:widowControl/>
        <w:tabs>
          <w:tab w:val="left" w:pos="9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540"/>
        <w:gridCol w:w="900"/>
        <w:gridCol w:w="675"/>
        <w:gridCol w:w="810"/>
        <w:gridCol w:w="675"/>
        <w:gridCol w:w="1080"/>
        <w:gridCol w:w="675"/>
        <w:gridCol w:w="810"/>
        <w:gridCol w:w="675"/>
        <w:gridCol w:w="1080"/>
        <w:gridCol w:w="675"/>
        <w:gridCol w:w="765"/>
        <w:gridCol w:w="540"/>
        <w:gridCol w:w="780"/>
        <w:gridCol w:w="600"/>
        <w:gridCol w:w="720"/>
        <w:gridCol w:w="690"/>
        <w:gridCol w:w="990"/>
      </w:tblGrid>
      <w:tr w:rsidR="00720AC9" w:rsidRPr="0034412B" w:rsidTr="00A83B72">
        <w:trPr>
          <w:cantSplit/>
          <w:trHeight w:val="360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Пере-чень услуг</w:t>
            </w:r>
          </w:p>
        </w:tc>
        <w:tc>
          <w:tcPr>
            <w:tcW w:w="936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Потребности и фактические объемы предоставления услуг за три предыдущих года</w:t>
            </w:r>
          </w:p>
        </w:tc>
        <w:tc>
          <w:tcPr>
            <w:tcW w:w="264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Потребности и фактические объемы предоставления услуг в текущем году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Оценка потребности в предоставлении услуг на предстоящий год</w:t>
            </w: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20 __ год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20 __ год</w:t>
            </w:r>
          </w:p>
        </w:tc>
        <w:tc>
          <w:tcPr>
            <w:tcW w:w="31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20 __ год</w:t>
            </w:r>
          </w:p>
        </w:tc>
        <w:tc>
          <w:tcPr>
            <w:tcW w:w="2640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480"/>
        </w:trPr>
        <w:tc>
          <w:tcPr>
            <w:tcW w:w="10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Факт предоставления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Потреб-ность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Факт предостав-ления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Потреб-ность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Факт предоставления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Потреб-ность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 xml:space="preserve">Оценка 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br/>
              <w:t>факта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Потреб-ность</w:t>
            </w:r>
          </w:p>
        </w:tc>
        <w:tc>
          <w:tcPr>
            <w:tcW w:w="168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1724"/>
        </w:trPr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в тыс.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F77E5C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C">
              <w:rPr>
                <w:rFonts w:ascii="Times New Roman" w:hAnsi="Times New Roman" w:cs="Times New Roman"/>
                <w:sz w:val="22"/>
                <w:szCs w:val="22"/>
              </w:rPr>
              <w:t>в натуральных показателях</w:t>
            </w: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C9" w:rsidRPr="0034412B" w:rsidTr="00A83B72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12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AC9" w:rsidRPr="0034412B" w:rsidRDefault="00720AC9" w:rsidP="00A83B72">
            <w:pPr>
              <w:pStyle w:val="ConsPlusNormal0"/>
              <w:widowControl/>
              <w:tabs>
                <w:tab w:val="left" w:pos="9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AC9" w:rsidRPr="007F023A" w:rsidRDefault="00720AC9" w:rsidP="00720AC9">
      <w:pPr>
        <w:jc w:val="both"/>
      </w:pPr>
    </w:p>
    <w:p w:rsidR="00720AC9" w:rsidRPr="007F023A" w:rsidRDefault="00720AC9" w:rsidP="00720AC9">
      <w:pPr>
        <w:pStyle w:val="consplusnormal"/>
        <w:shd w:val="clear" w:color="auto" w:fill="FFFFFF"/>
        <w:spacing w:after="0"/>
        <w:jc w:val="both"/>
        <w:textAlignment w:val="top"/>
        <w:rPr>
          <w:color w:val="000000"/>
          <w:sz w:val="28"/>
          <w:szCs w:val="28"/>
        </w:rPr>
      </w:pPr>
    </w:p>
    <w:p w:rsidR="00BC342A" w:rsidRDefault="00BC342A"/>
    <w:sectPr w:rsidR="00BC342A" w:rsidSect="007157F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032" w:rsidRDefault="00DA1032" w:rsidP="00F224B2">
      <w:r>
        <w:separator/>
      </w:r>
    </w:p>
  </w:endnote>
  <w:endnote w:type="continuationSeparator" w:id="1">
    <w:p w:rsidR="00DA1032" w:rsidRDefault="00DA1032" w:rsidP="00F22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787" w:rsidRDefault="00DA1032" w:rsidP="00DD7787">
    <w:pPr>
      <w:pStyle w:val="a5"/>
      <w:ind w:right="360"/>
      <w:jc w:val="both"/>
    </w:pPr>
  </w:p>
  <w:p w:rsidR="00175EE0" w:rsidRDefault="00175EE0" w:rsidP="00DD7787">
    <w:pPr>
      <w:pStyle w:val="a5"/>
      <w:ind w:right="360"/>
      <w:jc w:val="both"/>
    </w:pPr>
  </w:p>
  <w:p w:rsidR="00175EE0" w:rsidRDefault="00175EE0" w:rsidP="00DD7787">
    <w:pPr>
      <w:pStyle w:val="a5"/>
      <w:ind w:right="36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032" w:rsidRDefault="00DA1032" w:rsidP="00F224B2">
      <w:r>
        <w:separator/>
      </w:r>
    </w:p>
  </w:footnote>
  <w:footnote w:type="continuationSeparator" w:id="1">
    <w:p w:rsidR="00DA1032" w:rsidRDefault="00DA1032" w:rsidP="00F224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033"/>
    <w:rsid w:val="00063D73"/>
    <w:rsid w:val="0007676B"/>
    <w:rsid w:val="00175EE0"/>
    <w:rsid w:val="001F6489"/>
    <w:rsid w:val="0038395F"/>
    <w:rsid w:val="003B4997"/>
    <w:rsid w:val="006B3932"/>
    <w:rsid w:val="006B58B0"/>
    <w:rsid w:val="006F6D2C"/>
    <w:rsid w:val="007157F8"/>
    <w:rsid w:val="00720AC9"/>
    <w:rsid w:val="00736ABF"/>
    <w:rsid w:val="00762033"/>
    <w:rsid w:val="007925D5"/>
    <w:rsid w:val="00860011"/>
    <w:rsid w:val="008D2E1D"/>
    <w:rsid w:val="009B7683"/>
    <w:rsid w:val="00BC342A"/>
    <w:rsid w:val="00C243D2"/>
    <w:rsid w:val="00DA1032"/>
    <w:rsid w:val="00DC18D2"/>
    <w:rsid w:val="00E827C8"/>
    <w:rsid w:val="00EE37E0"/>
    <w:rsid w:val="00F224B2"/>
    <w:rsid w:val="00FB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720AC9"/>
    <w:pPr>
      <w:spacing w:after="225"/>
      <w:outlineLvl w:val="1"/>
    </w:pPr>
    <w:rPr>
      <w:rFonts w:ascii="Verdana" w:eastAsia="Times New Roman" w:hAnsi="Verdana"/>
      <w:b/>
      <w:bCs/>
      <w:color w:val="EB010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720AC9"/>
    <w:rPr>
      <w:rFonts w:ascii="Verdana" w:eastAsia="Times New Roman" w:hAnsi="Verdana" w:cs="Times New Roman"/>
      <w:b/>
      <w:bCs/>
      <w:color w:val="EB0101"/>
      <w:sz w:val="24"/>
      <w:szCs w:val="24"/>
      <w:lang w:eastAsia="ru-RU"/>
    </w:rPr>
  </w:style>
  <w:style w:type="paragraph" w:customStyle="1" w:styleId="consplusnormal">
    <w:name w:val="consplusnormal"/>
    <w:basedOn w:val="a"/>
    <w:rsid w:val="00720AC9"/>
    <w:pPr>
      <w:spacing w:after="240"/>
    </w:pPr>
    <w:rPr>
      <w:rFonts w:eastAsia="Times New Roman"/>
    </w:rPr>
  </w:style>
  <w:style w:type="paragraph" w:customStyle="1" w:styleId="ConsPlusNormal0">
    <w:name w:val="ConsPlusNormal"/>
    <w:rsid w:val="00720A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0A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rsid w:val="00720AC9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6">
    <w:name w:val="Нижний колонтитул Знак"/>
    <w:basedOn w:val="a0"/>
    <w:link w:val="a5"/>
    <w:rsid w:val="00720A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20AC9"/>
  </w:style>
  <w:style w:type="paragraph" w:styleId="a8">
    <w:name w:val="header"/>
    <w:basedOn w:val="a"/>
    <w:link w:val="a9"/>
    <w:uiPriority w:val="99"/>
    <w:semiHidden/>
    <w:unhideWhenUsed/>
    <w:rsid w:val="00175E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75EE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14FC-F861-4BBB-AE8D-01233FD2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10</cp:revision>
  <cp:lastPrinted>2010-03-24T06:43:00Z</cp:lastPrinted>
  <dcterms:created xsi:type="dcterms:W3CDTF">2009-08-24T04:43:00Z</dcterms:created>
  <dcterms:modified xsi:type="dcterms:W3CDTF">2012-01-23T02:36:00Z</dcterms:modified>
</cp:coreProperties>
</file>